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</w:t>
      </w:r>
      <w:r w:rsidR="00C46BBD">
        <w:rPr>
          <w:rStyle w:val="SUBST"/>
          <w:b/>
          <w:i w:val="0"/>
          <w:sz w:val="21"/>
          <w:szCs w:val="21"/>
        </w:rPr>
        <w:t>О</w:t>
      </w:r>
      <w:r w:rsidR="00C46BBD" w:rsidRPr="00C46BBD">
        <w:rPr>
          <w:rStyle w:val="SUBST"/>
          <w:b/>
          <w:i w:val="0"/>
          <w:sz w:val="21"/>
          <w:szCs w:val="21"/>
        </w:rPr>
        <w:t xml:space="preserve"> проведении общего собрания участников (акционеров) эмитента и о принятых им решениях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373D93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DA1B0C" w:rsidRDefault="00C4558E" w:rsidP="00C4558E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  <w:r w:rsidR="006C7488">
              <w:rPr>
                <w:b/>
                <w:bCs/>
                <w:i/>
                <w:iCs/>
                <w:sz w:val="21"/>
                <w:szCs w:val="21"/>
              </w:rPr>
              <w:t>1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 w:rsidR="006C7488"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2.1. Вид общего собрания участников (акционеров) эмитента (годовое (очередное), внеочередное): годовое.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2.2. Форма проведения общего собрания участников (акционеров) эмитента (собрание (совместное присутствие) или заочное голосование): заочное голосование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2.3. Дата, место, время проведения общего собрания участников (акционеров) эмитента: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Дата окончания приема бюллетеней для голосования (дата проведения общего собрания</w:t>
            </w:r>
            <w:r>
              <w:rPr>
                <w:sz w:val="22"/>
                <w:szCs w:val="22"/>
              </w:rPr>
              <w:t xml:space="preserve"> </w:t>
            </w:r>
            <w:r w:rsidRPr="006663E7">
              <w:rPr>
                <w:sz w:val="22"/>
                <w:szCs w:val="22"/>
              </w:rPr>
              <w:t>акционеров) - 10.09.2020 г.,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Место проведения (Почтовый адрес, по которому могут направляться заполненные</w:t>
            </w:r>
            <w:r>
              <w:rPr>
                <w:sz w:val="22"/>
                <w:szCs w:val="22"/>
              </w:rPr>
              <w:t xml:space="preserve"> </w:t>
            </w:r>
            <w:r w:rsidRPr="006663E7">
              <w:rPr>
                <w:sz w:val="22"/>
                <w:szCs w:val="22"/>
              </w:rPr>
              <w:t>бюллетени): 600000 Российская Федерация, Владимирская обл., г. Владимир, ул. Большая</w:t>
            </w:r>
            <w:r>
              <w:rPr>
                <w:sz w:val="22"/>
                <w:szCs w:val="22"/>
              </w:rPr>
              <w:t xml:space="preserve"> </w:t>
            </w:r>
            <w:r w:rsidRPr="006663E7">
              <w:rPr>
                <w:sz w:val="22"/>
                <w:szCs w:val="22"/>
              </w:rPr>
              <w:t>Нижегородская, д.81</w:t>
            </w:r>
            <w:r>
              <w:rPr>
                <w:sz w:val="22"/>
                <w:szCs w:val="22"/>
              </w:rPr>
              <w:t>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2.4. Кворум общего собрания участников (акционеров) эмитента: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Общее количество голосов, которыми обладают акционеры - владельцы голосующих акций Общества – 5 005 206.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1 - 3 и 5 -10 вопросам повестки дня: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собрании – 5 005 206.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Число голосов, приходившихся на голосующие акции Общества, определенное с учетом положений пункта 4.24 «Положения об общих собраниях акционеров» (утв. Банком России 16.11.2018 N 660-П) – 5 005 206.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Число голосов, которыми обладали лица, принявшие участие в собрании, – 4 006 199.   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4 вопросу повестки дня: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собрании, – 35 036 442.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Число голосов, приходившихся на голосующие акции Общества, определенное с учетом положений пункта 4.24 «Положения об общих собраниях акционеров» (утв. Банком России 16.11.2018 N 660-П) – 35 036 442.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Число голосов, которыми обладали лица, принявшие участие в собрании, – 28 043 393.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всем вопросам повестки дня кворум имелся.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2.5. Повестка дня общего собрания участников (акционеров) эмитента: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Утверждение годового отчета Общества за 2019 год.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Утверждение годовой бухгалтерской (финансовой) отчетности за 2019 год.  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Распределение прибыли, в том числе выплата (объявление) дивидендов и убытков Общества по результатам 2019 отчетного года.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Избрание Совета директоров Общества.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Избрание Ревизионной комиссии Общества.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jc w:val="both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Утверждение аудитора Общества (для проверки годовой бухгалтерской (финансовой) отчетности за 2020 год).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Утверждение аудитора Общества (для проверки консолидированной финансовой отчетности за 2020 </w:t>
            </w:r>
            <w:r w:rsidRPr="006663E7">
              <w:rPr>
                <w:sz w:val="22"/>
                <w:szCs w:val="22"/>
              </w:rPr>
              <w:lastRenderedPageBreak/>
              <w:t>год).</w:t>
            </w:r>
          </w:p>
          <w:p w:rsidR="006663E7" w:rsidRPr="006663E7" w:rsidRDefault="006663E7" w:rsidP="006663E7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Утверждение Устава в новой редакции.</w:t>
            </w:r>
          </w:p>
          <w:p w:rsidR="00623F69" w:rsidRDefault="006663E7" w:rsidP="00623F69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Утверждение Положения о Совете директоров в новой редакции.</w:t>
            </w:r>
          </w:p>
          <w:p w:rsidR="006663E7" w:rsidRPr="00623F69" w:rsidRDefault="006663E7" w:rsidP="00623F69">
            <w:pPr>
              <w:pStyle w:val="a4"/>
              <w:numPr>
                <w:ilvl w:val="0"/>
                <w:numId w:val="9"/>
              </w:numPr>
              <w:ind w:right="-2"/>
              <w:rPr>
                <w:sz w:val="22"/>
                <w:szCs w:val="22"/>
              </w:rPr>
            </w:pPr>
            <w:r w:rsidRPr="00623F69">
              <w:rPr>
                <w:sz w:val="22"/>
                <w:szCs w:val="22"/>
              </w:rPr>
              <w:t>Признание утратившим силу Положения о ревизионной комиссии ПАО «ВХЗ».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первому вопросу повестки дня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"за" - </w:t>
            </w:r>
            <w:r w:rsidR="00135F4A">
              <w:rPr>
                <w:sz w:val="22"/>
                <w:szCs w:val="22"/>
              </w:rPr>
              <w:t>4 005 902</w:t>
            </w:r>
            <w:r w:rsidRPr="006663E7">
              <w:rPr>
                <w:sz w:val="22"/>
                <w:szCs w:val="22"/>
              </w:rPr>
              <w:t xml:space="preserve"> голос</w:t>
            </w:r>
            <w:r w:rsidR="00135F4A">
              <w:rPr>
                <w:sz w:val="22"/>
                <w:szCs w:val="22"/>
              </w:rPr>
              <w:t>а</w:t>
            </w:r>
            <w:r w:rsidRPr="006663E7">
              <w:rPr>
                <w:sz w:val="22"/>
                <w:szCs w:val="22"/>
              </w:rPr>
              <w:t>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"против" - 0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"воздержались" - 0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6663E7" w:rsidRPr="006663E7" w:rsidRDefault="00135F4A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135F4A">
              <w:rPr>
                <w:sz w:val="22"/>
                <w:szCs w:val="22"/>
              </w:rPr>
              <w:t>Утвердить годовой отчет Общества за 2019 год (годовой отчет включен в состав информации (материалов), предоставляемой акционерам при подготовке к проведению общего собрания акционеров).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второму вопросу повестки дня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"за" - </w:t>
            </w:r>
            <w:r w:rsidR="00135F4A" w:rsidRPr="00135F4A">
              <w:rPr>
                <w:sz w:val="22"/>
                <w:szCs w:val="22"/>
              </w:rPr>
              <w:t>4 005 888 голосов</w:t>
            </w:r>
            <w:r w:rsidRPr="006663E7">
              <w:rPr>
                <w:sz w:val="22"/>
                <w:szCs w:val="22"/>
              </w:rPr>
              <w:t>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"против" - 0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"воздержались" - </w:t>
            </w:r>
            <w:r w:rsidR="00385907">
              <w:rPr>
                <w:sz w:val="22"/>
                <w:szCs w:val="22"/>
              </w:rPr>
              <w:t>14</w:t>
            </w:r>
            <w:r w:rsidRPr="006663E7">
              <w:rPr>
                <w:sz w:val="22"/>
                <w:szCs w:val="22"/>
              </w:rPr>
              <w:t xml:space="preserve">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6663E7" w:rsidRPr="006663E7" w:rsidRDefault="00135F4A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135F4A">
              <w:rPr>
                <w:sz w:val="22"/>
                <w:szCs w:val="22"/>
              </w:rPr>
              <w:t>Утвердить годовую бухгалтерскую (финансовую) отчетность Общества за 2019 год (годовая бухгалтерская (финансовая) отчетность включена в состав информации (материалов), предоставляемой акционерам при подготовке к проведению общего собрания акционеров).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третьему вопросу повестки дня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"за" - </w:t>
            </w:r>
            <w:r w:rsidR="00135F4A" w:rsidRPr="00135F4A">
              <w:rPr>
                <w:sz w:val="22"/>
                <w:szCs w:val="22"/>
              </w:rPr>
              <w:t>4 005 680</w:t>
            </w:r>
            <w:r w:rsidRPr="006663E7">
              <w:rPr>
                <w:sz w:val="22"/>
                <w:szCs w:val="22"/>
              </w:rPr>
              <w:t xml:space="preserve">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"против" - </w:t>
            </w:r>
            <w:r w:rsidR="00135F4A">
              <w:rPr>
                <w:sz w:val="22"/>
                <w:szCs w:val="22"/>
              </w:rPr>
              <w:t>8</w:t>
            </w:r>
            <w:r w:rsidRPr="006663E7">
              <w:rPr>
                <w:sz w:val="22"/>
                <w:szCs w:val="22"/>
              </w:rPr>
              <w:t>0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"воздержались" - </w:t>
            </w:r>
            <w:r w:rsidR="00135F4A">
              <w:rPr>
                <w:sz w:val="22"/>
                <w:szCs w:val="22"/>
              </w:rPr>
              <w:t>77</w:t>
            </w:r>
            <w:r w:rsidRPr="006663E7">
              <w:rPr>
                <w:sz w:val="22"/>
                <w:szCs w:val="22"/>
              </w:rPr>
              <w:t xml:space="preserve">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6663E7" w:rsidRPr="006663E7" w:rsidRDefault="00135F4A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135F4A">
              <w:rPr>
                <w:sz w:val="22"/>
                <w:szCs w:val="22"/>
              </w:rPr>
              <w:t>Принять следующее решение по распределению прибыли, в том числе по размеру дивиденда по акциям Общества и порядку его выплаты, и убытков Общества по результатам 2019 отчетного года: в связи с убытком Общества по результатам 2019 отчетного года дивиденды не выплачивать.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четвертому вопросу повестки дня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№ п/п Ф.И.О. кандидата Число голосов, отданных за каждый из вариантов голосования "ЗА", распределение голосов по кандидатам</w:t>
            </w:r>
            <w:r w:rsidR="00135F4A">
              <w:rPr>
                <w:sz w:val="22"/>
                <w:szCs w:val="22"/>
              </w:rPr>
              <w:t xml:space="preserve"> </w:t>
            </w:r>
            <w:r w:rsidR="00135F4A" w:rsidRPr="00135F4A">
              <w:rPr>
                <w:sz w:val="22"/>
                <w:szCs w:val="22"/>
              </w:rPr>
              <w:t>28 039 998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1 </w:t>
            </w:r>
            <w:r w:rsidR="00135F4A" w:rsidRPr="00135F4A">
              <w:rPr>
                <w:sz w:val="22"/>
                <w:szCs w:val="22"/>
              </w:rPr>
              <w:t>Гаврилова Элла Евгеньевна 4 015 598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2 </w:t>
            </w:r>
            <w:r w:rsidR="00135F4A" w:rsidRPr="00135F4A">
              <w:rPr>
                <w:sz w:val="22"/>
                <w:szCs w:val="22"/>
              </w:rPr>
              <w:t>Киселев Андрей Андреевич</w:t>
            </w:r>
            <w:r w:rsidRPr="006663E7">
              <w:rPr>
                <w:sz w:val="22"/>
                <w:szCs w:val="22"/>
              </w:rPr>
              <w:t xml:space="preserve"> </w:t>
            </w:r>
            <w:r w:rsidR="00135F4A" w:rsidRPr="00135F4A">
              <w:rPr>
                <w:sz w:val="22"/>
                <w:szCs w:val="22"/>
              </w:rPr>
              <w:t>3 992 308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3 </w:t>
            </w:r>
            <w:r w:rsidR="00135F4A" w:rsidRPr="00135F4A">
              <w:rPr>
                <w:sz w:val="22"/>
                <w:szCs w:val="22"/>
              </w:rPr>
              <w:t>Киселев Андрей Геннадьевич</w:t>
            </w:r>
            <w:r w:rsidRPr="006663E7">
              <w:rPr>
                <w:sz w:val="22"/>
                <w:szCs w:val="22"/>
              </w:rPr>
              <w:t xml:space="preserve"> </w:t>
            </w:r>
            <w:r w:rsidR="00135F4A" w:rsidRPr="00135F4A">
              <w:rPr>
                <w:sz w:val="22"/>
                <w:szCs w:val="22"/>
              </w:rPr>
              <w:t>4 015 064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4 </w:t>
            </w:r>
            <w:r w:rsidR="00135F4A" w:rsidRPr="00135F4A">
              <w:rPr>
                <w:sz w:val="22"/>
                <w:szCs w:val="22"/>
              </w:rPr>
              <w:t>Кучеренко Владимир Валериевич</w:t>
            </w:r>
            <w:r w:rsidRPr="006663E7">
              <w:rPr>
                <w:sz w:val="22"/>
                <w:szCs w:val="22"/>
              </w:rPr>
              <w:t xml:space="preserve"> </w:t>
            </w:r>
            <w:r w:rsidR="00135F4A" w:rsidRPr="00135F4A">
              <w:rPr>
                <w:sz w:val="22"/>
                <w:szCs w:val="22"/>
              </w:rPr>
              <w:t>3 992 048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5 </w:t>
            </w:r>
            <w:r w:rsidR="00135F4A" w:rsidRPr="00135F4A">
              <w:rPr>
                <w:sz w:val="22"/>
                <w:szCs w:val="22"/>
              </w:rPr>
              <w:t>Маркелов Павел Владимирович</w:t>
            </w:r>
            <w:r w:rsidRPr="006663E7">
              <w:rPr>
                <w:sz w:val="22"/>
                <w:szCs w:val="22"/>
              </w:rPr>
              <w:t xml:space="preserve"> </w:t>
            </w:r>
            <w:r w:rsidR="00135F4A" w:rsidRPr="00135F4A">
              <w:rPr>
                <w:sz w:val="22"/>
                <w:szCs w:val="22"/>
              </w:rPr>
              <w:t>4 040 806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6 </w:t>
            </w:r>
            <w:proofErr w:type="spellStart"/>
            <w:r w:rsidR="00135F4A" w:rsidRPr="00135F4A">
              <w:rPr>
                <w:sz w:val="22"/>
                <w:szCs w:val="22"/>
              </w:rPr>
              <w:t>Московец</w:t>
            </w:r>
            <w:proofErr w:type="spellEnd"/>
            <w:r w:rsidR="00135F4A" w:rsidRPr="00135F4A">
              <w:rPr>
                <w:sz w:val="22"/>
                <w:szCs w:val="22"/>
              </w:rPr>
              <w:t xml:space="preserve"> Дмитрий Владимирович</w:t>
            </w:r>
            <w:r w:rsidRPr="006663E7">
              <w:rPr>
                <w:sz w:val="22"/>
                <w:szCs w:val="22"/>
              </w:rPr>
              <w:t xml:space="preserve"> </w:t>
            </w:r>
            <w:r w:rsidR="00135F4A" w:rsidRPr="00135F4A">
              <w:rPr>
                <w:sz w:val="22"/>
                <w:szCs w:val="22"/>
              </w:rPr>
              <w:t>3 991 492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7 </w:t>
            </w:r>
            <w:r w:rsidR="00135F4A" w:rsidRPr="00135F4A">
              <w:rPr>
                <w:sz w:val="22"/>
                <w:szCs w:val="22"/>
              </w:rPr>
              <w:t>Ульянов Александр Ильич 3 992 682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"ПРОТИВ всех кандидатов" </w:t>
            </w:r>
            <w:r w:rsidR="00135F4A">
              <w:rPr>
                <w:sz w:val="22"/>
                <w:szCs w:val="22"/>
              </w:rPr>
              <w:t>98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"ВОЗДЕРЖАЛСЯ" </w:t>
            </w:r>
            <w:r w:rsidR="00135F4A">
              <w:rPr>
                <w:sz w:val="22"/>
                <w:szCs w:val="22"/>
              </w:rPr>
              <w:t>392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135F4A" w:rsidRPr="00135F4A" w:rsidRDefault="00135F4A" w:rsidP="00135F4A">
            <w:pPr>
              <w:pStyle w:val="ad"/>
              <w:widowControl/>
              <w:tabs>
                <w:tab w:val="num" w:pos="90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135F4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Избрать Совет директоров Общества в следующем составе:  </w:t>
            </w:r>
          </w:p>
          <w:p w:rsidR="00135F4A" w:rsidRPr="00135F4A" w:rsidRDefault="00135F4A" w:rsidP="00135F4A">
            <w:pPr>
              <w:pStyle w:val="ad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35F4A">
              <w:rPr>
                <w:rFonts w:ascii="Times New Roman" w:hAnsi="Times New Roman"/>
                <w:sz w:val="22"/>
                <w:szCs w:val="22"/>
                <w:lang w:eastAsia="ru-RU"/>
              </w:rPr>
              <w:t>Гаврилова Элла Евгеньевна</w:t>
            </w:r>
          </w:p>
          <w:p w:rsidR="00135F4A" w:rsidRPr="00135F4A" w:rsidRDefault="00135F4A" w:rsidP="00135F4A">
            <w:pPr>
              <w:pStyle w:val="ad"/>
              <w:widowControl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5F4A">
              <w:rPr>
                <w:rFonts w:ascii="Times New Roman" w:hAnsi="Times New Roman"/>
                <w:sz w:val="22"/>
                <w:szCs w:val="22"/>
                <w:lang w:eastAsia="ru-RU"/>
              </w:rPr>
              <w:t>Киселев Андрей Андреевич</w:t>
            </w:r>
          </w:p>
          <w:p w:rsidR="00135F4A" w:rsidRPr="00135F4A" w:rsidRDefault="00135F4A" w:rsidP="00135F4A">
            <w:pPr>
              <w:pStyle w:val="ad"/>
              <w:widowControl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5F4A">
              <w:rPr>
                <w:rFonts w:ascii="Times New Roman" w:hAnsi="Times New Roman"/>
                <w:sz w:val="22"/>
                <w:szCs w:val="22"/>
                <w:lang w:eastAsia="ru-RU"/>
              </w:rPr>
              <w:t>Киселев Андрей Геннадьевич</w:t>
            </w:r>
          </w:p>
          <w:p w:rsidR="00135F4A" w:rsidRPr="00135F4A" w:rsidRDefault="00135F4A" w:rsidP="00135F4A">
            <w:pPr>
              <w:pStyle w:val="ad"/>
              <w:widowControl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5F4A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Кучеренко Владимир Валериевич</w:t>
            </w:r>
          </w:p>
          <w:p w:rsidR="00135F4A" w:rsidRPr="00135F4A" w:rsidRDefault="00135F4A" w:rsidP="00135F4A">
            <w:pPr>
              <w:pStyle w:val="ad"/>
              <w:widowControl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5F4A">
              <w:rPr>
                <w:rFonts w:ascii="Times New Roman" w:hAnsi="Times New Roman"/>
                <w:sz w:val="22"/>
                <w:szCs w:val="22"/>
                <w:lang w:eastAsia="ru-RU"/>
              </w:rPr>
              <w:t>Маркелов Павел Владимирович</w:t>
            </w:r>
          </w:p>
          <w:p w:rsidR="0019498D" w:rsidRPr="0019498D" w:rsidRDefault="00135F4A" w:rsidP="0019498D">
            <w:pPr>
              <w:pStyle w:val="ad"/>
              <w:widowControl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proofErr w:type="spellStart"/>
            <w:r w:rsidRPr="00135F4A">
              <w:rPr>
                <w:rFonts w:ascii="Times New Roman" w:hAnsi="Times New Roman"/>
                <w:sz w:val="22"/>
                <w:szCs w:val="22"/>
                <w:lang w:eastAsia="ru-RU"/>
              </w:rPr>
              <w:t>Московец</w:t>
            </w:r>
            <w:proofErr w:type="spellEnd"/>
            <w:r w:rsidRPr="00135F4A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Дмитрий Владимирович</w:t>
            </w:r>
          </w:p>
          <w:p w:rsidR="006663E7" w:rsidRPr="0019498D" w:rsidRDefault="00135F4A" w:rsidP="0019498D">
            <w:pPr>
              <w:pStyle w:val="ad"/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98D">
              <w:rPr>
                <w:rFonts w:ascii="Times New Roman" w:hAnsi="Times New Roman" w:cs="Times New Roman"/>
                <w:sz w:val="22"/>
                <w:szCs w:val="22"/>
              </w:rPr>
              <w:t>Ульянов Александр Ильич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19498D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По пятому вопросу повестки дня кворума нет.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 xml:space="preserve">Результат голосования по кандидатуре : </w:t>
            </w:r>
            <w:proofErr w:type="spellStart"/>
            <w:r w:rsidRPr="0019498D">
              <w:rPr>
                <w:sz w:val="22"/>
                <w:szCs w:val="22"/>
              </w:rPr>
              <w:t>Бахтарова</w:t>
            </w:r>
            <w:proofErr w:type="spellEnd"/>
            <w:r w:rsidRPr="0019498D">
              <w:rPr>
                <w:sz w:val="22"/>
                <w:szCs w:val="22"/>
              </w:rPr>
              <w:t xml:space="preserve"> Светлана Владимировна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 xml:space="preserve">«за» </w:t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  <w:t>- 15 937 голосов.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 xml:space="preserve"> «против»</w:t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  <w:t>- 3 989 864 голоса.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«воздержались»</w:t>
            </w:r>
            <w:r w:rsidRPr="0019498D">
              <w:rPr>
                <w:sz w:val="22"/>
                <w:szCs w:val="22"/>
              </w:rPr>
              <w:tab/>
              <w:t>- 63 голоса.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Результат голосования по кандидатуре : Ермилова Татьяна Николаевна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 xml:space="preserve">«за» </w:t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  <w:t>- 620 голосов.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 xml:space="preserve"> «против»</w:t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  <w:t>- 3 989 864 голоса.</w:t>
            </w:r>
          </w:p>
          <w:p w:rsidR="0019498D" w:rsidRPr="0019498D" w:rsidRDefault="0019498D" w:rsidP="0019498D">
            <w:pPr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«воздержались»</w:t>
            </w:r>
            <w:r w:rsidRPr="0019498D">
              <w:rPr>
                <w:sz w:val="22"/>
                <w:szCs w:val="22"/>
              </w:rPr>
              <w:tab/>
              <w:t>- 63 голоса.</w:t>
            </w:r>
          </w:p>
          <w:p w:rsidR="0019498D" w:rsidRPr="0019498D" w:rsidRDefault="0019498D" w:rsidP="0019498D">
            <w:pPr>
              <w:rPr>
                <w:sz w:val="22"/>
                <w:szCs w:val="22"/>
              </w:rPr>
            </w:pPr>
          </w:p>
          <w:p w:rsidR="0019498D" w:rsidRPr="0019498D" w:rsidRDefault="0019498D" w:rsidP="0019498D">
            <w:pPr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Результат голосования по кандидатуре : Степанова Светлана Вячеславовна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 xml:space="preserve">«за» </w:t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  <w:t>- 644 голоса.</w:t>
            </w:r>
          </w:p>
          <w:p w:rsidR="0019498D" w:rsidRPr="0019498D" w:rsidRDefault="0019498D" w:rsidP="0019498D">
            <w:pPr>
              <w:tabs>
                <w:tab w:val="num" w:pos="0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 xml:space="preserve"> «против»</w:t>
            </w:r>
            <w:r w:rsidRPr="0019498D">
              <w:rPr>
                <w:sz w:val="22"/>
                <w:szCs w:val="22"/>
              </w:rPr>
              <w:tab/>
            </w:r>
            <w:r w:rsidRPr="0019498D">
              <w:rPr>
                <w:sz w:val="22"/>
                <w:szCs w:val="22"/>
              </w:rPr>
              <w:tab/>
              <w:t>- 3 989 864 голоса.</w:t>
            </w:r>
          </w:p>
          <w:p w:rsidR="0019498D" w:rsidRPr="0019498D" w:rsidRDefault="0019498D" w:rsidP="0019498D">
            <w:pPr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«воздержались»</w:t>
            </w:r>
            <w:r w:rsidRPr="0019498D">
              <w:rPr>
                <w:sz w:val="22"/>
                <w:szCs w:val="22"/>
              </w:rPr>
              <w:tab/>
              <w:t>- 63 голоса.</w:t>
            </w:r>
          </w:p>
          <w:p w:rsidR="0019498D" w:rsidRPr="0019498D" w:rsidRDefault="0019498D" w:rsidP="0019498D">
            <w:pPr>
              <w:rPr>
                <w:bCs/>
                <w:sz w:val="22"/>
                <w:szCs w:val="22"/>
              </w:rPr>
            </w:pPr>
          </w:p>
          <w:p w:rsidR="006663E7" w:rsidRPr="0019498D" w:rsidRDefault="0019498D" w:rsidP="0019498D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Решение не принято</w:t>
            </w:r>
            <w:r w:rsidRPr="0019498D">
              <w:rPr>
                <w:iCs/>
                <w:sz w:val="22"/>
                <w:szCs w:val="22"/>
              </w:rPr>
              <w:t>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шестому вопросу повестки дня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"за" - </w:t>
            </w:r>
            <w:r w:rsidR="0019498D" w:rsidRPr="0019498D">
              <w:rPr>
                <w:sz w:val="22"/>
                <w:szCs w:val="22"/>
              </w:rPr>
              <w:t>4 005 839</w:t>
            </w:r>
            <w:r w:rsidRPr="006663E7">
              <w:rPr>
                <w:sz w:val="22"/>
                <w:szCs w:val="22"/>
              </w:rPr>
              <w:t xml:space="preserve">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"против" - 0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"воздержались" - </w:t>
            </w:r>
            <w:r w:rsidR="0019498D">
              <w:rPr>
                <w:sz w:val="22"/>
                <w:szCs w:val="22"/>
              </w:rPr>
              <w:t>63</w:t>
            </w:r>
            <w:r w:rsidRPr="006663E7">
              <w:rPr>
                <w:sz w:val="22"/>
                <w:szCs w:val="22"/>
              </w:rPr>
              <w:t xml:space="preserve"> голос</w:t>
            </w:r>
            <w:r w:rsidR="0019498D">
              <w:rPr>
                <w:sz w:val="22"/>
                <w:szCs w:val="22"/>
              </w:rPr>
              <w:t>а</w:t>
            </w:r>
            <w:r w:rsidRPr="006663E7">
              <w:rPr>
                <w:sz w:val="22"/>
                <w:szCs w:val="22"/>
              </w:rPr>
              <w:t>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6663E7" w:rsidRPr="006663E7" w:rsidRDefault="0019498D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19498D">
              <w:rPr>
                <w:sz w:val="22"/>
                <w:szCs w:val="22"/>
              </w:rPr>
              <w:t>Утвердить аудитором Общества Общество с ограниченной ответственностью Аудит-консультационный центр "Консуэло" (ООО АКЦ "Консуэло").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По седьмому вопросу повестки дня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"за" - </w:t>
            </w:r>
            <w:r w:rsidR="00356A32" w:rsidRPr="00356A32">
              <w:rPr>
                <w:sz w:val="22"/>
                <w:szCs w:val="22"/>
              </w:rPr>
              <w:t>4 005 808</w:t>
            </w:r>
            <w:r w:rsidRPr="006663E7">
              <w:rPr>
                <w:sz w:val="22"/>
                <w:szCs w:val="22"/>
              </w:rPr>
              <w:t xml:space="preserve"> голосов.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"против" - </w:t>
            </w:r>
            <w:r w:rsidR="00356A32">
              <w:rPr>
                <w:sz w:val="22"/>
                <w:szCs w:val="22"/>
              </w:rPr>
              <w:t>31</w:t>
            </w:r>
            <w:r w:rsidRPr="006663E7">
              <w:rPr>
                <w:sz w:val="22"/>
                <w:szCs w:val="22"/>
              </w:rPr>
              <w:t xml:space="preserve"> голос.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"воздержались" - </w:t>
            </w:r>
            <w:r w:rsidR="00356A32">
              <w:rPr>
                <w:sz w:val="22"/>
                <w:szCs w:val="22"/>
              </w:rPr>
              <w:t>63</w:t>
            </w:r>
            <w:r w:rsidRPr="006663E7">
              <w:rPr>
                <w:sz w:val="22"/>
                <w:szCs w:val="22"/>
              </w:rPr>
              <w:t xml:space="preserve"> голос</w:t>
            </w:r>
            <w:r w:rsidR="00356A32">
              <w:rPr>
                <w:sz w:val="22"/>
                <w:szCs w:val="22"/>
              </w:rPr>
              <w:t>а</w:t>
            </w:r>
            <w:r w:rsidRPr="006663E7">
              <w:rPr>
                <w:sz w:val="22"/>
                <w:szCs w:val="22"/>
              </w:rPr>
              <w:t>.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6663E7" w:rsidRDefault="00356A32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Утвердить аудитором Общества Общество с ограниченной ответственностью Аудит-консультационный центр "Консуэло" (ООО АКЦ "Консуэло").</w:t>
            </w:r>
          </w:p>
          <w:p w:rsidR="00356A32" w:rsidRDefault="00356A32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восьмому</w:t>
            </w:r>
            <w:r w:rsidRPr="006663E7">
              <w:rPr>
                <w:sz w:val="22"/>
                <w:szCs w:val="22"/>
              </w:rPr>
              <w:t xml:space="preserve"> вопросу повестки дня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"за" - </w:t>
            </w:r>
            <w:r w:rsidRPr="00356A32">
              <w:rPr>
                <w:sz w:val="22"/>
                <w:szCs w:val="22"/>
              </w:rPr>
              <w:t>4 005 774</w:t>
            </w:r>
            <w:r w:rsidRPr="006663E7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а</w:t>
            </w:r>
            <w:r w:rsidRPr="006663E7">
              <w:rPr>
                <w:sz w:val="22"/>
                <w:szCs w:val="22"/>
              </w:rPr>
              <w:t>.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"против" - </w:t>
            </w:r>
            <w:r>
              <w:rPr>
                <w:sz w:val="22"/>
                <w:szCs w:val="22"/>
              </w:rPr>
              <w:t>14</w:t>
            </w:r>
            <w:r w:rsidRPr="006663E7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6663E7">
              <w:rPr>
                <w:sz w:val="22"/>
                <w:szCs w:val="22"/>
              </w:rPr>
              <w:t>.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"воздержались" - </w:t>
            </w:r>
            <w:r>
              <w:rPr>
                <w:sz w:val="22"/>
                <w:szCs w:val="22"/>
              </w:rPr>
              <w:t>49</w:t>
            </w:r>
            <w:r w:rsidRPr="006663E7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6663E7">
              <w:rPr>
                <w:sz w:val="22"/>
                <w:szCs w:val="22"/>
              </w:rPr>
              <w:t>.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Утвердить Устав Общества в новой редакции.</w:t>
            </w:r>
          </w:p>
          <w:p w:rsid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девятому</w:t>
            </w:r>
            <w:r w:rsidRPr="006663E7">
              <w:rPr>
                <w:sz w:val="22"/>
                <w:szCs w:val="22"/>
              </w:rPr>
              <w:t xml:space="preserve"> вопросу повестки дня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Результат голосования: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"за" - </w:t>
            </w:r>
            <w:r w:rsidRPr="00356A32">
              <w:rPr>
                <w:sz w:val="22"/>
                <w:szCs w:val="22"/>
              </w:rPr>
              <w:t>4 005 839</w:t>
            </w:r>
            <w:r w:rsidRPr="006663E7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6663E7">
              <w:rPr>
                <w:sz w:val="22"/>
                <w:szCs w:val="22"/>
              </w:rPr>
              <w:t>.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"против" - </w:t>
            </w:r>
            <w:r>
              <w:rPr>
                <w:sz w:val="22"/>
                <w:szCs w:val="22"/>
              </w:rPr>
              <w:t>14</w:t>
            </w:r>
            <w:r w:rsidRPr="006663E7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6663E7">
              <w:rPr>
                <w:sz w:val="22"/>
                <w:szCs w:val="22"/>
              </w:rPr>
              <w:t>.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"воздержались" - </w:t>
            </w:r>
            <w:r>
              <w:rPr>
                <w:sz w:val="22"/>
                <w:szCs w:val="22"/>
              </w:rPr>
              <w:t>49</w:t>
            </w:r>
            <w:r w:rsidRPr="006663E7">
              <w:rPr>
                <w:sz w:val="22"/>
                <w:szCs w:val="22"/>
              </w:rPr>
              <w:t xml:space="preserve"> голос</w:t>
            </w:r>
            <w:r>
              <w:rPr>
                <w:sz w:val="22"/>
                <w:szCs w:val="22"/>
              </w:rPr>
              <w:t>ов</w:t>
            </w:r>
            <w:r w:rsidRPr="006663E7">
              <w:rPr>
                <w:sz w:val="22"/>
                <w:szCs w:val="22"/>
              </w:rPr>
              <w:t>.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Решение, принятое собранием: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Утвердить Положение о Совете директоров в новой редакции.</w:t>
            </w:r>
          </w:p>
          <w:p w:rsid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356A32" w:rsidRP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десятом</w:t>
            </w:r>
            <w:r w:rsidRPr="00356A32">
              <w:rPr>
                <w:sz w:val="22"/>
                <w:szCs w:val="22"/>
              </w:rPr>
              <w:t>у вопросу повестки дня</w:t>
            </w:r>
          </w:p>
          <w:p w:rsidR="00356A32" w:rsidRP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lastRenderedPageBreak/>
              <w:t>Результат голосования:</w:t>
            </w:r>
          </w:p>
          <w:p w:rsidR="00356A32" w:rsidRP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"за" - 4 005 857 голос</w:t>
            </w:r>
            <w:r>
              <w:rPr>
                <w:sz w:val="22"/>
                <w:szCs w:val="22"/>
              </w:rPr>
              <w:t>ов</w:t>
            </w:r>
            <w:r w:rsidRPr="00356A32">
              <w:rPr>
                <w:sz w:val="22"/>
                <w:szCs w:val="22"/>
              </w:rPr>
              <w:t>.</w:t>
            </w:r>
          </w:p>
          <w:p w:rsidR="00356A32" w:rsidRP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"против" - 14 голосов.</w:t>
            </w:r>
          </w:p>
          <w:p w:rsidR="00356A32" w:rsidRP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"воздержались" - 4</w:t>
            </w:r>
            <w:r>
              <w:rPr>
                <w:sz w:val="22"/>
                <w:szCs w:val="22"/>
              </w:rPr>
              <w:t>5</w:t>
            </w:r>
            <w:r w:rsidRPr="00356A32">
              <w:rPr>
                <w:sz w:val="22"/>
                <w:szCs w:val="22"/>
              </w:rPr>
              <w:t xml:space="preserve"> голосов.</w:t>
            </w:r>
          </w:p>
          <w:p w:rsidR="00356A32" w:rsidRP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356A32" w:rsidRP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Решение, принятое собранием:</w:t>
            </w:r>
          </w:p>
          <w:p w:rsidR="00356A32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356A32">
              <w:rPr>
                <w:sz w:val="22"/>
                <w:szCs w:val="22"/>
              </w:rPr>
              <w:t>Признать утратившим силу Положение о ревизионной комиссии ПАО «ВХЗ».</w:t>
            </w:r>
          </w:p>
          <w:p w:rsidR="00356A32" w:rsidRPr="006663E7" w:rsidRDefault="00356A32" w:rsidP="00356A32">
            <w:pPr>
              <w:tabs>
                <w:tab w:val="left" w:pos="10206"/>
              </w:tabs>
              <w:rPr>
                <w:sz w:val="22"/>
                <w:szCs w:val="22"/>
              </w:rPr>
            </w:pP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 xml:space="preserve">2.7. Дата составления и номер протокола общего собрания участников (акционеров) эмитента: </w:t>
            </w:r>
            <w:r w:rsidR="00A94B0B">
              <w:rPr>
                <w:sz w:val="22"/>
                <w:szCs w:val="22"/>
              </w:rPr>
              <w:t>11</w:t>
            </w:r>
            <w:r w:rsidRPr="006663E7">
              <w:rPr>
                <w:sz w:val="22"/>
                <w:szCs w:val="22"/>
              </w:rPr>
              <w:t xml:space="preserve"> </w:t>
            </w:r>
            <w:r w:rsidR="00A94B0B">
              <w:rPr>
                <w:sz w:val="22"/>
                <w:szCs w:val="22"/>
              </w:rPr>
              <w:t>сентября</w:t>
            </w:r>
            <w:r w:rsidRPr="006663E7">
              <w:rPr>
                <w:sz w:val="22"/>
                <w:szCs w:val="22"/>
              </w:rPr>
              <w:t xml:space="preserve"> 2020 года, </w:t>
            </w:r>
            <w:r w:rsidR="00A94B0B">
              <w:rPr>
                <w:sz w:val="22"/>
                <w:szCs w:val="22"/>
              </w:rPr>
              <w:t>П</w:t>
            </w:r>
            <w:r w:rsidRPr="006663E7">
              <w:rPr>
                <w:sz w:val="22"/>
                <w:szCs w:val="22"/>
              </w:rPr>
              <w:t xml:space="preserve">ротокол № </w:t>
            </w:r>
            <w:r w:rsidR="005809D1">
              <w:rPr>
                <w:sz w:val="22"/>
                <w:szCs w:val="22"/>
              </w:rPr>
              <w:t>52</w:t>
            </w:r>
          </w:p>
          <w:p w:rsidR="006663E7" w:rsidRPr="006663E7" w:rsidRDefault="006663E7" w:rsidP="006663E7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6663E7">
              <w:rPr>
                <w:sz w:val="22"/>
                <w:szCs w:val="22"/>
              </w:rPr>
              <w:t>2.8.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6A3757" w:rsidRPr="004B5729" w:rsidRDefault="00A94B0B" w:rsidP="006663E7">
            <w:pPr>
              <w:tabs>
                <w:tab w:val="left" w:pos="10206"/>
              </w:tabs>
              <w:rPr>
                <w:i/>
                <w:iCs/>
                <w:sz w:val="21"/>
                <w:szCs w:val="21"/>
              </w:rPr>
            </w:pPr>
            <w:r w:rsidRPr="00A94B0B">
              <w:rPr>
                <w:sz w:val="22"/>
                <w:szCs w:val="22"/>
              </w:rPr>
              <w:t xml:space="preserve">акции обыкновенные, именные, бездокументарные, рег. N 1-02-04847-А, дата </w:t>
            </w:r>
            <w:proofErr w:type="spellStart"/>
            <w:r w:rsidRPr="00A94B0B">
              <w:rPr>
                <w:sz w:val="22"/>
                <w:szCs w:val="22"/>
              </w:rPr>
              <w:t>гос.регистрации</w:t>
            </w:r>
            <w:proofErr w:type="spellEnd"/>
            <w:r w:rsidRPr="00A94B0B">
              <w:rPr>
                <w:sz w:val="22"/>
                <w:szCs w:val="22"/>
              </w:rPr>
              <w:t xml:space="preserve"> 22.08.2001г., ISIN RU0007984761.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C4558E">
              <w:rPr>
                <w:sz w:val="22"/>
                <w:szCs w:val="22"/>
              </w:rPr>
              <w:t>1</w:t>
            </w:r>
            <w:r w:rsidR="006C7488">
              <w:rPr>
                <w:sz w:val="22"/>
                <w:szCs w:val="22"/>
              </w:rPr>
              <w:t>1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6C7488">
              <w:rPr>
                <w:sz w:val="22"/>
                <w:szCs w:val="22"/>
              </w:rPr>
              <w:t>сентября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B78"/>
    <w:multiLevelType w:val="hybridMultilevel"/>
    <w:tmpl w:val="7BCA8686"/>
    <w:lvl w:ilvl="0" w:tplc="537AF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81D"/>
    <w:multiLevelType w:val="hybridMultilevel"/>
    <w:tmpl w:val="4C74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35F4A"/>
    <w:rsid w:val="00152498"/>
    <w:rsid w:val="00153FAA"/>
    <w:rsid w:val="001674F3"/>
    <w:rsid w:val="001946CF"/>
    <w:rsid w:val="0019498D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56A32"/>
    <w:rsid w:val="0037255E"/>
    <w:rsid w:val="00373D93"/>
    <w:rsid w:val="0038590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809D1"/>
    <w:rsid w:val="005D33CF"/>
    <w:rsid w:val="005D5E8F"/>
    <w:rsid w:val="00611D7F"/>
    <w:rsid w:val="00616F6A"/>
    <w:rsid w:val="00623F69"/>
    <w:rsid w:val="00665D7D"/>
    <w:rsid w:val="006663E7"/>
    <w:rsid w:val="0068489C"/>
    <w:rsid w:val="00687163"/>
    <w:rsid w:val="00692763"/>
    <w:rsid w:val="006A3757"/>
    <w:rsid w:val="006B0E62"/>
    <w:rsid w:val="006C7488"/>
    <w:rsid w:val="006D19EC"/>
    <w:rsid w:val="00710DA9"/>
    <w:rsid w:val="0071491E"/>
    <w:rsid w:val="007246BF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94B0B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46BBD"/>
    <w:rsid w:val="00C74B8E"/>
    <w:rsid w:val="00C806F8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EC6001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135F4A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2019-12-25T08:41:00Z</cp:lastPrinted>
  <dcterms:created xsi:type="dcterms:W3CDTF">2020-09-11T13:44:00Z</dcterms:created>
  <dcterms:modified xsi:type="dcterms:W3CDTF">2020-09-11T13:44:00Z</dcterms:modified>
</cp:coreProperties>
</file>